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4C0" w:rsidRDefault="00000000">
      <w:pPr>
        <w:pStyle w:val="Nagwek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POLSKI ZWIĄZEK HODOWCÓW GOŁĘBI POCZTOWYCH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b/>
          <w:bCs/>
          <w:color w:val="000000" w:themeColor="text1"/>
        </w:rPr>
        <w:t>ODDZIAŁ SZCZECIN 309</w:t>
      </w:r>
    </w:p>
    <w:p w:rsidR="009F44C0" w:rsidRDefault="00000000">
      <w:pPr>
        <w:pStyle w:val="Nagwek1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72 – 002 Dołuje,  ul. Piękny Sad 8,     email: </w:t>
      </w:r>
      <w:hyperlink r:id="rId5">
        <w:r>
          <w:rPr>
            <w:rStyle w:val="czeinternetowe"/>
            <w:rFonts w:cstheme="minorHAnsi"/>
            <w:b/>
            <w:bCs/>
            <w:color w:val="000000" w:themeColor="text1"/>
            <w:sz w:val="24"/>
            <w:szCs w:val="24"/>
          </w:rPr>
          <w:t>archmark@wp.pl</w:t>
        </w:r>
      </w:hyperlink>
      <w:r>
        <w:rPr>
          <w:color w:val="000000" w:themeColor="text1"/>
          <w:sz w:val="24"/>
          <w:szCs w:val="24"/>
          <w:u w:val="single"/>
        </w:rPr>
        <w:t>,      NIP 854-229-98-50,      Regon 320182424</w:t>
      </w:r>
    </w:p>
    <w:p w:rsidR="009F44C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09.2023 r.</w:t>
      </w:r>
    </w:p>
    <w:p w:rsidR="009F44C0" w:rsidRDefault="009F44C0">
      <w:pPr>
        <w:rPr>
          <w:rFonts w:ascii="Times New Roman" w:hAnsi="Times New Roman" w:cs="Times New Roman"/>
          <w:sz w:val="24"/>
          <w:szCs w:val="24"/>
        </w:rPr>
      </w:pPr>
    </w:p>
    <w:p w:rsidR="009F44C0" w:rsidRDefault="00000000">
      <w:pPr>
        <w:ind w:left="5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Okręgu i Zarządy Oddziałów PZHGP – Okręg Szczecin</w:t>
      </w:r>
    </w:p>
    <w:p w:rsidR="009F44C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Oddział Szczecin proponuje organizację lotu końcowego dla gołębi młodych w sezonie 2023 – odpłatny z nagrodami!!!</w:t>
      </w:r>
    </w:p>
    <w:p w:rsidR="009F44C0" w:rsidRDefault="009F44C0">
      <w:pPr>
        <w:rPr>
          <w:rFonts w:ascii="Times New Roman" w:hAnsi="Times New Roman" w:cs="Times New Roman"/>
          <w:sz w:val="24"/>
          <w:szCs w:val="24"/>
        </w:rPr>
      </w:pPr>
    </w:p>
    <w:p w:rsidR="009F44C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Lot odbyłby się dn. 24.09.2023 r. z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Bockel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Zeven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(365 km do Szczecina) na zasadzie dobrowolnej i odpłatnej.</w:t>
      </w:r>
    </w:p>
    <w:p w:rsidR="009F44C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Proponuje się by w poszczególnych oddziałach zebrały się grupy chętnych i przy zgłoszeniu ok. 2000 gołębi, koszt za gołębia wyniósłby 6 zł. Kwota ta pozwoli pokryć koszty przejazdu i koszty nagród finansowych. Przy mniejszej ilości gołębi niż 1500 szt.</w:t>
      </w:r>
      <w:r w:rsidR="00810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koszt od gołębia </w:t>
      </w:r>
      <w:r w:rsidR="00810649">
        <w:rPr>
          <w:rFonts w:ascii="Times New Roman" w:hAnsi="Times New Roman" w:cs="Times New Roman"/>
          <w:sz w:val="24"/>
          <w:szCs w:val="24"/>
        </w:rPr>
        <w:t xml:space="preserve">wzrośnie do </w:t>
      </w:r>
      <w:r>
        <w:rPr>
          <w:rFonts w:ascii="Times New Roman" w:hAnsi="Times New Roman" w:cs="Times New Roman"/>
          <w:sz w:val="24"/>
          <w:szCs w:val="24"/>
        </w:rPr>
        <w:t xml:space="preserve">7 zł. </w:t>
      </w:r>
      <w:r w:rsidRPr="00810649">
        <w:rPr>
          <w:rFonts w:ascii="Times New Roman" w:hAnsi="Times New Roman" w:cs="Times New Roman"/>
          <w:sz w:val="24"/>
          <w:szCs w:val="24"/>
        </w:rPr>
        <w:t>Zebrane środki   należy wpłacać  na konto oddziału Szczecin</w:t>
      </w:r>
      <w:r w:rsidR="00810649" w:rsidRPr="00810649">
        <w:rPr>
          <w:rFonts w:ascii="Times New Roman" w:hAnsi="Times New Roman" w:cs="Times New Roman"/>
          <w:sz w:val="24"/>
          <w:szCs w:val="24"/>
        </w:rPr>
        <w:t>.</w:t>
      </w:r>
      <w:r w:rsidRPr="00810649">
        <w:rPr>
          <w:rFonts w:ascii="Times New Roman" w:hAnsi="Times New Roman" w:cs="Times New Roman"/>
          <w:sz w:val="24"/>
          <w:szCs w:val="24"/>
        </w:rPr>
        <w:t xml:space="preserve"> Dla kierowcy należy przekazać kopię listy startowej oraz kopię</w:t>
      </w:r>
      <w:r>
        <w:rPr>
          <w:rFonts w:ascii="Times New Roman" w:hAnsi="Times New Roman" w:cs="Times New Roman"/>
          <w:sz w:val="24"/>
          <w:szCs w:val="24"/>
        </w:rPr>
        <w:t xml:space="preserve"> Protokołu 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Wkładaniowej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locie rachmistrzowie oddziałowi sporządzą listy konkursowe, które drogą elektroniczną prześlą do Rachmistrza Okręgowego, który sporządzi listę zbiorczą.  </w:t>
      </w:r>
    </w:p>
    <w:p w:rsidR="009F44C0" w:rsidRPr="00810649" w:rsidRDefault="008106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649">
        <w:rPr>
          <w:rFonts w:ascii="Times New Roman" w:hAnsi="Times New Roman" w:cs="Times New Roman"/>
          <w:sz w:val="24"/>
          <w:szCs w:val="24"/>
          <w:u w:val="single"/>
        </w:rPr>
        <w:t>konto oddziału Szczecin</w:t>
      </w:r>
      <w:r w:rsidRPr="00810649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 w:rsidR="00000000" w:rsidRPr="00810649">
        <w:rPr>
          <w:rFonts w:ascii="Times New Roman" w:hAnsi="Times New Roman" w:cs="Times New Roman"/>
          <w:sz w:val="24"/>
          <w:szCs w:val="24"/>
          <w:u w:val="single"/>
        </w:rPr>
        <w:t>PKO BP O. Szczecin – 96 1020 4795 0000 9502 0516 6782</w:t>
      </w:r>
    </w:p>
    <w:p w:rsidR="009F44C0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Proponowane nagrody: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gołąb – 800 zł,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gołąb      – 500 zł,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gołąb     – 400 zł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Czwarty gołąb  – 300 zł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Piąty gołąb       – 200 zł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Szusty, siódmy, ósmy, dziewiąty i dziesiąty gołąb po 100 zł</w:t>
      </w:r>
    </w:p>
    <w:p w:rsidR="009F44C0" w:rsidRDefault="009F44C0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drużyna –  3 gołębie – 600 zł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drużyna –    - 3 gołębie – 400 zł</w:t>
      </w:r>
    </w:p>
    <w:p w:rsidR="009F44C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 drużyna   –  3 gołębie – 300 zł</w:t>
      </w:r>
    </w:p>
    <w:p w:rsidR="009F44C0" w:rsidRDefault="009F44C0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</w:p>
    <w:p w:rsidR="009F44C0" w:rsidRDefault="00000000">
      <w:pPr>
        <w:pStyle w:val="Akapitzlist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 PILNE !!! </w:t>
      </w:r>
    </w:p>
    <w:p w:rsidR="009F44C0" w:rsidRDefault="00000000">
      <w:pPr>
        <w:pStyle w:val="Akapitzlist"/>
        <w:ind w:left="10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4C0" w:rsidRDefault="00000000">
      <w:pPr>
        <w:pStyle w:val="Akapitzlist"/>
        <w:ind w:left="10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rozpropagowanie powyższej informacji wśród hodowców.</w:t>
      </w:r>
    </w:p>
    <w:p w:rsidR="009F44C0" w:rsidRDefault="00000000">
      <w:pPr>
        <w:pStyle w:val="Akapitzlist"/>
        <w:ind w:left="10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Prezesów Oddziałów prosi się o zebranie informacji ile gołębi hodowcy zgłaszają na lot dodatkowy . Informację tą należy przesłać  SMS na tel. 696 148 929 </w:t>
      </w:r>
      <w:r w:rsidR="00810649">
        <w:rPr>
          <w:rFonts w:ascii="Times New Roman" w:hAnsi="Times New Roman" w:cs="Times New Roman"/>
          <w:b/>
          <w:bCs/>
          <w:sz w:val="24"/>
          <w:szCs w:val="24"/>
        </w:rPr>
        <w:t xml:space="preserve">(odział + ilość </w:t>
      </w:r>
      <w:proofErr w:type="spellStart"/>
      <w:r w:rsidR="00810649">
        <w:rPr>
          <w:rFonts w:ascii="Times New Roman" w:hAnsi="Times New Roman" w:cs="Times New Roman"/>
          <w:b/>
          <w:bCs/>
          <w:sz w:val="24"/>
          <w:szCs w:val="24"/>
        </w:rPr>
        <w:t>goł</w:t>
      </w:r>
      <w:proofErr w:type="spellEnd"/>
      <w:r w:rsidR="0081064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81064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4C0" w:rsidRDefault="00000000" w:rsidP="008106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Wołoszyn</w:t>
      </w:r>
    </w:p>
    <w:p w:rsidR="009F44C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Prezes Oddziału Szczecin </w:t>
      </w:r>
    </w:p>
    <w:sectPr w:rsidR="009F44C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77F"/>
    <w:multiLevelType w:val="multilevel"/>
    <w:tmpl w:val="A06E4D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0A5057"/>
    <w:multiLevelType w:val="multilevel"/>
    <w:tmpl w:val="B9A48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2891052">
    <w:abstractNumId w:val="0"/>
  </w:num>
  <w:num w:numId="2" w16cid:durableId="29052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C0"/>
    <w:rsid w:val="00810649"/>
    <w:rsid w:val="009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D94"/>
  <w15:docId w15:val="{1F15B443-C107-424C-9CD1-488822F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30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30C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5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ma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Wołoszyn</dc:creator>
  <dc:description/>
  <cp:lastModifiedBy>Marek Wołoszyn</cp:lastModifiedBy>
  <cp:revision>2</cp:revision>
  <cp:lastPrinted>2023-03-25T15:33:00Z</cp:lastPrinted>
  <dcterms:created xsi:type="dcterms:W3CDTF">2023-09-13T16:23:00Z</dcterms:created>
  <dcterms:modified xsi:type="dcterms:W3CDTF">2023-09-13T16:23:00Z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